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</w:p>
    <w:p>
      <w:pPr>
        <w:pStyle w:val="Title"/>
        <w:jc w:val="center"/>
      </w:pPr>
      <w:r>
        <w:rPr>
          <w:rtl w:val="0"/>
        </w:rPr>
        <w:t>SPORTSPLAN 20</w:t>
      </w:r>
      <w:r>
        <w:rPr>
          <w:rtl w:val="0"/>
        </w:rPr>
        <w:t>20</w:t>
      </w:r>
    </w:p>
    <w:p>
      <w:pPr>
        <w:pStyle w:val="paragraph"/>
        <w:spacing w:before="0"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Innholdfortegnelse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1.0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Introduksjon og form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2.0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Roller og ansvar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ind w:firstLine="853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- 2.1 Sportsansvarlig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ind w:firstLine="853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-2.2 Styret i N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  <w:lang w:val="de-DE"/>
        </w:rPr>
        <w:t>ST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ind w:firstLine="853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-2.3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nl-NL"/>
        </w:rPr>
        <w:t>veren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3.0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loppn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da-DK"/>
        </w:rPr>
        <w:t>else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3.1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Sesong- og stevneplanlegging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4"/>
        </w:numPr>
        <w:bidi w:val="0"/>
        <w:spacing w:before="0" w:after="0"/>
        <w:ind w:right="0"/>
        <w:jc w:val="left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3.2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Treninger og temakveld/samlinger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4.0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Sportslige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</w:rPr>
        <w:t>   </w:t>
      </w:r>
    </w:p>
    <w:p>
      <w:pPr>
        <w:pStyle w:val="paragraph"/>
        <w:spacing w:before="0" w:after="0"/>
        <w:ind w:left="924" w:firstLine="853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      </w:t>
      </w:r>
      <w:r>
        <w:rPr>
          <w:rFonts w:ascii="Cambria" w:cs="Cambria" w:hAnsi="Cambria" w:eastAsia="Cambria"/>
          <w:rtl w:val="0"/>
        </w:rPr>
        <w:t>- 4.1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Dressur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ind w:left="1351" w:firstLine="853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  </w:t>
      </w: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4.2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Sprang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     </w:t>
      </w:r>
      <w:r>
        <w:rPr>
          <w:rFonts w:ascii="Cambria" w:cs="Cambria" w:hAnsi="Cambria" w:eastAsia="Cambria"/>
        </w:rPr>
        <w:tab/>
        <w:tab/>
        <w:tab/>
      </w:r>
      <w:r>
        <w:rPr>
          <w:rFonts w:ascii="Cambria" w:cs="Cambria" w:hAnsi="Cambria" w:eastAsia="Cambria"/>
          <w:rtl w:val="0"/>
        </w:rPr>
        <w:t>   </w:t>
      </w:r>
      <w:r>
        <w:rPr>
          <w:rFonts w:ascii="Cambria" w:cs="Cambria" w:hAnsi="Cambria" w:eastAsia="Cambria"/>
          <w:rtl w:val="0"/>
        </w:rPr>
        <w:t>- 4.3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Kj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ring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ind w:left="2204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 </w:t>
      </w: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4.4</w:t>
      </w:r>
      <w:r>
        <w:rPr>
          <w:rFonts w:ascii="Cambria" w:cs="Cambria" w:hAnsi="Cambria" w:eastAsia="Cambria"/>
          <w:rtl w:val="0"/>
        </w:rPr>
        <w:t>  </w:t>
      </w:r>
      <w:r>
        <w:rPr>
          <w:rFonts w:ascii="Cambria" w:cs="Cambria" w:hAnsi="Cambria" w:eastAsia="Cambria"/>
          <w:rtl w:val="0"/>
          <w:lang w:val="de-DE"/>
        </w:rPr>
        <w:t>Feltritt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5.0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Klubbmesterskap dressur og sprang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6.0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Rapportering/oppdatering av plan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1.0 Introduksjon og form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l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Sportsplanen er ment for </w:t>
      </w:r>
      <w:r>
        <w:rPr>
          <w:rFonts w:ascii="Cambria" w:cs="Cambria" w:hAnsi="Cambria" w:eastAsia="Cambria"/>
          <w:rtl w:val="0"/>
        </w:rPr>
        <w:t>å ø</w:t>
      </w:r>
      <w:r>
        <w:rPr>
          <w:rFonts w:ascii="Cambria" w:cs="Cambria" w:hAnsi="Cambria" w:eastAsia="Cambria"/>
          <w:rtl w:val="0"/>
        </w:rPr>
        <w:t>ke interessen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for deltagelse i konkurranser og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treninger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 xml:space="preserve">for klubbens medlemmer. Igjennom sportslig utvikling skal den 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ke rekruttering,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og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bidra til motivasjon, videre utvikling og satsning for aktive ryttere.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Planen skal belyse v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re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 for satsning innen hestesporten og hvordan vi som klubb kan tilrettelegge for at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verne skal kunne n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lene.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Sportsplanen gjelder for </w:t>
      </w:r>
      <w:r>
        <w:rPr>
          <w:rFonts w:ascii="Cambria" w:cs="Cambria" w:hAnsi="Cambria" w:eastAsia="Cambria"/>
          <w:rtl w:val="0"/>
        </w:rPr>
        <w:t>2020</w:t>
      </w:r>
      <w:r>
        <w:rPr>
          <w:rFonts w:ascii="Cambria" w:cs="Cambria" w:hAnsi="Cambria" w:eastAsia="Cambria"/>
          <w:rtl w:val="0"/>
        </w:rPr>
        <w:t xml:space="preserve"> og skal oppdateres hvert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r etter behov.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2.0 Roller og ansvar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Pr </w:t>
      </w:r>
      <w:r>
        <w:rPr>
          <w:rFonts w:ascii="Cambria" w:cs="Cambria" w:hAnsi="Cambria" w:eastAsia="Cambria"/>
          <w:rtl w:val="0"/>
        </w:rPr>
        <w:t>2020</w:t>
      </w:r>
      <w:r>
        <w:rPr>
          <w:rFonts w:ascii="Cambria" w:cs="Cambria" w:hAnsi="Cambria" w:eastAsia="Cambria"/>
          <w:rtl w:val="0"/>
        </w:rPr>
        <w:t xml:space="preserve"> s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er det styret som ordner det meste av aktiviteter og treninger i klubben</w:t>
      </w:r>
      <w:r>
        <w:rPr>
          <w:rFonts w:ascii="Cambria" w:cs="Cambria" w:hAnsi="Cambria" w:eastAsia="Cambria"/>
          <w:rtl w:val="0"/>
        </w:rPr>
        <w:t>, med hjelp av enkelte medlemmer som er kontaktperson av enkelte treninger med innleid instrukt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r. 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Vi jobber med oppstart av egen stevnegruppe som jobber med planlegging av stevnene. </w:t>
      </w:r>
      <w:r>
        <w:rPr>
          <w:rFonts w:ascii="Cambria" w:cs="Cambria" w:hAnsi="Cambria" w:eastAsia="Cambria"/>
          <w:rtl w:val="0"/>
        </w:rPr>
        <w:t>Vi</w:t>
      </w:r>
      <w:r>
        <w:rPr>
          <w:rFonts w:ascii="Cambria" w:cs="Cambria" w:hAnsi="Cambria" w:eastAsia="Cambria"/>
          <w:rtl w:val="0"/>
        </w:rPr>
        <w:t xml:space="preserve"> skal jobbe for at </w:t>
      </w:r>
      <w:r>
        <w:rPr>
          <w:rFonts w:ascii="Cambria" w:cs="Cambria" w:hAnsi="Cambria" w:eastAsia="Cambria"/>
          <w:rtl w:val="0"/>
        </w:rPr>
        <w:t>aktivitetsutvalget skape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</w:rPr>
        <w:t xml:space="preserve"> mer aktivitet i klubben</w:t>
      </w:r>
      <w:r>
        <w:rPr>
          <w:rFonts w:ascii="Cambria" w:cs="Cambria" w:hAnsi="Cambria" w:eastAsia="Cambria"/>
          <w:rtl w:val="0"/>
        </w:rPr>
        <w:t xml:space="preserve"> med tanke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det sosiale og temakvelder. </w:t>
      </w:r>
      <w:r>
        <w:rPr>
          <w:rFonts w:ascii="Cambria" w:cs="Cambria" w:hAnsi="Cambria" w:eastAsia="Cambria"/>
          <w:rtl w:val="0"/>
        </w:rPr>
        <w:t xml:space="preserve"> Vi har ingen egen satsningsgruppe eller undergrupper for grenene</w:t>
      </w:r>
      <w:r>
        <w:rPr>
          <w:rFonts w:ascii="Cambria" w:cs="Cambria" w:hAnsi="Cambria" w:eastAsia="Cambria"/>
          <w:rtl w:val="0"/>
        </w:rPr>
        <w:t xml:space="preserve">, behovet vurderes </w:t>
      </w:r>
      <w:r>
        <w:rPr>
          <w:rFonts w:ascii="Cambria" w:cs="Cambria" w:hAnsi="Cambria" w:eastAsia="Cambria"/>
          <w:rtl w:val="0"/>
        </w:rPr>
        <w:t>å</w:t>
      </w:r>
      <w:r>
        <w:rPr>
          <w:rFonts w:ascii="Cambria" w:cs="Cambria" w:hAnsi="Cambria" w:eastAsia="Cambria"/>
          <w:rtl w:val="0"/>
        </w:rPr>
        <w:t>rlig.</w:t>
      </w:r>
      <w:r>
        <w:rPr>
          <w:rFonts w:ascii="Cambria" w:cs="Cambria" w:hAnsi="Cambria" w:eastAsia="Cambria"/>
          <w:rtl w:val="0"/>
        </w:rPr>
        <w:t xml:space="preserve"> Skal vi i fremtiden spisse oss mer mot satsning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>vere, vil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vi kreve mer av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verens ansvar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og deltagelse for</w:t>
      </w:r>
      <w:r>
        <w:rPr>
          <w:rFonts w:ascii="Cambria" w:cs="Cambria" w:hAnsi="Cambria" w:eastAsia="Cambria"/>
          <w:rtl w:val="0"/>
          <w:lang w:val="da-DK"/>
        </w:rPr>
        <w:t xml:space="preserve"> å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  <w:lang w:val="da-DK"/>
        </w:rPr>
        <w:t>å </w:t>
      </w:r>
      <w:r>
        <w:rPr>
          <w:rFonts w:ascii="Cambria" w:cs="Cambria" w:hAnsi="Cambria" w:eastAsia="Cambria"/>
          <w:rtl w:val="0"/>
          <w:lang w:val="da-DK"/>
        </w:rPr>
        <w:t>videre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oppf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lging av klubben.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 xml:space="preserve">Klubben </w:t>
      </w:r>
      <w:r>
        <w:rPr>
          <w:rFonts w:ascii="Cambria" w:cs="Cambria" w:hAnsi="Cambria" w:eastAsia="Cambria"/>
          <w:rtl w:val="0"/>
        </w:rPr>
        <w:t>har etter sammensl</w:t>
      </w:r>
      <w:r>
        <w:rPr>
          <w:rFonts w:ascii="Cambria" w:cs="Cambria" w:hAnsi="Cambria" w:eastAsia="Cambria"/>
          <w:rtl w:val="0"/>
        </w:rPr>
        <w:t>å</w:t>
      </w:r>
      <w:r>
        <w:rPr>
          <w:rFonts w:ascii="Cambria" w:cs="Cambria" w:hAnsi="Cambria" w:eastAsia="Cambria"/>
          <w:rtl w:val="0"/>
        </w:rPr>
        <w:t>ing av Tylldalen og Rendalen kj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re- og rideklubb et eget </w:t>
      </w:r>
      <w:r>
        <w:rPr>
          <w:rFonts w:ascii="Cambria" w:cs="Cambria" w:hAnsi="Cambria" w:eastAsia="Cambria"/>
          <w:rtl w:val="0"/>
        </w:rPr>
        <w:t>«</w:t>
      </w:r>
      <w:r>
        <w:rPr>
          <w:rFonts w:ascii="Cambria" w:cs="Cambria" w:hAnsi="Cambria" w:eastAsia="Cambria"/>
          <w:rtl w:val="0"/>
        </w:rPr>
        <w:t>fond</w:t>
      </w:r>
      <w:r>
        <w:rPr>
          <w:rFonts w:ascii="Cambria" w:cs="Cambria" w:hAnsi="Cambria" w:eastAsia="Cambria"/>
          <w:rtl w:val="0"/>
        </w:rPr>
        <w:t xml:space="preserve">» </w:t>
      </w:r>
      <w:r>
        <w:rPr>
          <w:rFonts w:ascii="Cambria" w:cs="Cambria" w:hAnsi="Cambria" w:eastAsia="Cambria"/>
          <w:rtl w:val="0"/>
        </w:rPr>
        <w:t xml:space="preserve">for barn og unge til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st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tte til kurs og stevneavgifter. Vi 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 xml:space="preserve">nsker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jobbe mot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kunne sponse ryttere</w:t>
      </w:r>
      <w:r>
        <w:rPr>
          <w:rFonts w:ascii="Cambria" w:cs="Cambria" w:hAnsi="Cambria" w:eastAsia="Cambria"/>
          <w:rtl w:val="0"/>
        </w:rPr>
        <w:t xml:space="preserve"> i alle aldre</w:t>
      </w:r>
      <w:r>
        <w:rPr>
          <w:rFonts w:ascii="Cambria" w:cs="Cambria" w:hAnsi="Cambria" w:eastAsia="Cambria"/>
          <w:rtl w:val="0"/>
        </w:rPr>
        <w:t xml:space="preserve"> med startavgifter i fremtiden.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2.1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Sportsansvarlig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Ansvar for koordinering og oppf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lging av klubbtrener(e) og klubbtreninger.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Legge til rette for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versamtaler mellom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klubbtrener og ryttere.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Sammen med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klubbtrener( e) utvikle sportsplanen.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2.2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Styret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Skal s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rge for at sportsplanens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 blir fulgt opp og prioritert.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Skal (evnt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sammen med aktivitetsutvalg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og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sportsansvarlig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)</w:t>
      </w:r>
      <w:r>
        <w:rPr>
          <w:rFonts w:ascii="Cambria" w:cs="Cambria" w:hAnsi="Cambria" w:eastAsia="Cambria"/>
          <w:rtl w:val="0"/>
        </w:rPr>
        <w:t>  </w:t>
      </w:r>
      <w:r>
        <w:rPr>
          <w:rFonts w:ascii="Cambria" w:cs="Cambria" w:hAnsi="Cambria" w:eastAsia="Cambria"/>
          <w:rtl w:val="0"/>
        </w:rPr>
        <w:t>organisere temakvelder/treningssamlinger og treningshelger med ekstern instrukt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Ha godt samarbeid med klubbtrener og aktivitetsutvalg.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 xml:space="preserve">Innhente behov og 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nsker fra medlemmer og klubbtrener om sportsplanen for videre utvikling og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utarbeidelse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av planen.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2.3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Ut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nl-NL"/>
          <w14:textFill>
            <w14:solidFill>
              <w14:srgbClr w14:val="103D82"/>
            </w14:solidFill>
          </w14:textFill>
        </w:rPr>
        <w:t>veren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-Skal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da-DK"/>
        </w:rPr>
        <w:t>æ</w:t>
      </w:r>
      <w:r>
        <w:rPr>
          <w:rFonts w:ascii="Cambria" w:cs="Cambria" w:hAnsi="Cambria" w:eastAsia="Cambria"/>
          <w:rtl w:val="0"/>
        </w:rPr>
        <w:t>re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aktiv og s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>kende, 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>lge med og</w:t>
      </w:r>
      <w:r>
        <w:rPr>
          <w:rFonts w:ascii="Cambria" w:cs="Cambria" w:hAnsi="Cambria" w:eastAsia="Cambria"/>
          <w:rtl w:val="0"/>
          <w:lang w:val="da-DK"/>
        </w:rPr>
        <w:t> ø</w:t>
      </w:r>
      <w:r>
        <w:rPr>
          <w:rFonts w:ascii="Cambria" w:cs="Cambria" w:hAnsi="Cambria" w:eastAsia="Cambria"/>
          <w:rtl w:val="0"/>
        </w:rPr>
        <w:t xml:space="preserve">nske </w:t>
      </w:r>
      <w:r>
        <w:rPr>
          <w:rFonts w:ascii="Cambria" w:cs="Cambria" w:hAnsi="Cambria" w:eastAsia="Cambria"/>
          <w:rtl w:val="0"/>
          <w:lang w:val="da-DK"/>
        </w:rPr>
        <w:t>å </w:t>
      </w:r>
      <w:r>
        <w:rPr>
          <w:rFonts w:ascii="Cambria" w:cs="Cambria" w:hAnsi="Cambria" w:eastAsia="Cambria"/>
          <w:rtl w:val="0"/>
        </w:rPr>
        <w:t>delta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det som skjer.</w:t>
      </w:r>
      <w:r>
        <w:rPr>
          <w:rFonts w:ascii="Cambria" w:cs="Cambria" w:hAnsi="Cambria" w:eastAsia="Cambria"/>
          <w:rtl w:val="0"/>
        </w:rPr>
        <w:t> 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Opptre som gode forbilder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for yngre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vere og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representere klubben utad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  <w:lang w:val="da-DK"/>
        </w:rPr>
        <w:t>en hyggelig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te. Vi skal heie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hverandre og jobbe for at alle blir inkludert i hestemilj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et.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Alltid sette hesten 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rst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iht</w:t>
      </w:r>
      <w:r>
        <w:rPr>
          <w:rFonts w:ascii="Cambria" w:cs="Cambria" w:hAnsi="Cambria" w:eastAsia="Cambria"/>
          <w:rtl w:val="0"/>
          <w:lang w:val="ru-RU"/>
        </w:rPr>
        <w:t> «</w:t>
      </w:r>
      <w:r>
        <w:rPr>
          <w:rFonts w:ascii="Cambria" w:cs="Cambria" w:hAnsi="Cambria" w:eastAsia="Cambria"/>
          <w:rtl w:val="0"/>
          <w:lang w:val="en-US"/>
        </w:rPr>
        <w:t>code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en-US"/>
        </w:rPr>
        <w:t>of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es-ES_tradnl"/>
        </w:rPr>
        <w:t>conduct</w:t>
      </w:r>
      <w:r>
        <w:rPr>
          <w:rFonts w:ascii="Cambria" w:cs="Cambria" w:hAnsi="Cambria" w:eastAsia="Cambria"/>
          <w:rtl w:val="0"/>
          <w:lang w:val="it-IT"/>
        </w:rPr>
        <w:t>»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V</w:t>
      </w:r>
      <w:r>
        <w:rPr>
          <w:rFonts w:ascii="Cambria" w:cs="Cambria" w:hAnsi="Cambria" w:eastAsia="Cambria"/>
          <w:rtl w:val="0"/>
          <w:lang w:val="da-DK"/>
        </w:rPr>
        <w:t>æ</w:t>
      </w:r>
      <w:r>
        <w:rPr>
          <w:rFonts w:ascii="Cambria" w:cs="Cambria" w:hAnsi="Cambria" w:eastAsia="Cambria"/>
          <w:rtl w:val="0"/>
        </w:rPr>
        <w:t>re kjent med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en-US"/>
        </w:rPr>
        <w:t>NRYFs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grunnverdier (B)RASK og etiske regler for omgang med hest.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Skal v</w:t>
      </w:r>
      <w:r>
        <w:rPr>
          <w:rFonts w:ascii="Cambria" w:cs="Cambria" w:hAnsi="Cambria" w:eastAsia="Cambria"/>
          <w:rtl w:val="0"/>
          <w:lang w:val="da-DK"/>
        </w:rPr>
        <w:t>æ</w:t>
      </w:r>
      <w:r>
        <w:rPr>
          <w:rFonts w:ascii="Cambria" w:cs="Cambria" w:hAnsi="Cambria" w:eastAsia="Cambria"/>
          <w:rtl w:val="0"/>
        </w:rPr>
        <w:t>re totalt avholdende med r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yk og alkohol under stevner og samlinger. Det skal ikke brukes farlige/forbudte stoffer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( doping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 xml:space="preserve">) for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oppn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bedre resultater.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Tenke over hvordan budskap blir fremstilt i sosiale medier og bruke det med fornuft.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3.0 M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loppn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else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 xml:space="preserve">let for </w:t>
      </w:r>
      <w:r>
        <w:rPr>
          <w:rFonts w:ascii="Cambria" w:cs="Cambria" w:hAnsi="Cambria" w:eastAsia="Cambria"/>
          <w:rtl w:val="0"/>
        </w:rPr>
        <w:t>2020</w:t>
      </w:r>
      <w:r>
        <w:rPr>
          <w:rFonts w:ascii="Cambria" w:cs="Cambria" w:hAnsi="Cambria" w:eastAsia="Cambria"/>
          <w:rtl w:val="0"/>
        </w:rPr>
        <w:t xml:space="preserve"> er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forbedre klubbens evne til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lge opp rytterne igjennom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versamtaler</w:t>
      </w:r>
      <w:r>
        <w:rPr>
          <w:rFonts w:ascii="Cambria" w:cs="Cambria" w:hAnsi="Cambria" w:eastAsia="Cambria"/>
          <w:rtl w:val="0"/>
        </w:rPr>
        <w:t xml:space="preserve">, videreutvikle et </w:t>
      </w:r>
      <w:r>
        <w:rPr>
          <w:rFonts w:ascii="Cambria" w:cs="Cambria" w:hAnsi="Cambria" w:eastAsia="Cambria"/>
          <w:rtl w:val="0"/>
        </w:rPr>
        <w:t>godt treningstilbud for alle niv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er</w:t>
      </w:r>
      <w:r>
        <w:rPr>
          <w:rFonts w:ascii="Cambria" w:cs="Cambria" w:hAnsi="Cambria" w:eastAsia="Cambria"/>
          <w:rtl w:val="0"/>
        </w:rPr>
        <w:t>, med vekt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sprang og feltritt og fokus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rekruttering av barn/unge. </w:t>
      </w:r>
      <w:r>
        <w:rPr>
          <w:rFonts w:ascii="Cambria" w:cs="Cambria" w:hAnsi="Cambria" w:eastAsia="Cambria"/>
          <w:rtl w:val="0"/>
        </w:rPr>
        <w:t xml:space="preserve"> Det skal v</w:t>
      </w:r>
      <w:r>
        <w:rPr>
          <w:rFonts w:ascii="Cambria" w:cs="Cambria" w:hAnsi="Cambria" w:eastAsia="Cambria"/>
          <w:rtl w:val="0"/>
          <w:lang w:val="da-DK"/>
        </w:rPr>
        <w:t>æ</w:t>
      </w:r>
      <w:r>
        <w:rPr>
          <w:rFonts w:ascii="Cambria" w:cs="Cambria" w:hAnsi="Cambria" w:eastAsia="Cambria"/>
          <w:rtl w:val="0"/>
        </w:rPr>
        <w:t>re temakvelder som gir kompetanseheving innenfor sporten og hold av hest.</w:t>
      </w:r>
      <w:r>
        <w:rPr>
          <w:rFonts w:ascii="Cambria" w:cs="Cambria" w:hAnsi="Cambria" w:eastAsia="Cambria"/>
          <w:rtl w:val="0"/>
        </w:rPr>
        <w:t xml:space="preserve">  </w:t>
      </w:r>
      <w:r>
        <w:rPr>
          <w:rFonts w:ascii="Cambria" w:cs="Cambria" w:hAnsi="Cambria" w:eastAsia="Cambria"/>
          <w:rtl w:val="0"/>
          <w:lang w:val="da-DK"/>
        </w:rPr>
        <w:t xml:space="preserve">Alt for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lene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vere og klubb har satt for sportslig utvikling.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Klubben m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  <w:lang w:val="da-DK"/>
        </w:rPr>
        <w:t xml:space="preserve">invitere til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pent medlemsm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 xml:space="preserve">te med info om sportsplan og tilbudet om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delta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versamtale for individuelle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l og oppn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else av det. Dette m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skje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ren 20</w:t>
      </w:r>
      <w:r>
        <w:rPr>
          <w:rFonts w:ascii="Cambria" w:cs="Cambria" w:hAnsi="Cambria" w:eastAsia="Cambria"/>
          <w:rtl w:val="0"/>
        </w:rPr>
        <w:t xml:space="preserve">21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>r sesongen og videre hver h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 xml:space="preserve">st for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planlegge neste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rs sesong.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3.1 Sesong og stevneplanlegging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vere som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nsker utvikling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 utarbeides individuelle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og plan for trening i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samarbeid med klubbens trener/ sportsansvarlig. Kortsiktig og langsiktige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kartlegges og det skal lages en plan for treninger og stevner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mot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let.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Viktig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tenke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kvalifiserende stevner mot individuelle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og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 for lag. Vi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nsker flest mulig medlemmer fra UK til D- stevner og oppover.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3.2 Treninger og temakveld/samlinger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de-DE"/>
        </w:rPr>
        <w:t>Form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 xml:space="preserve">let med treninger og temakvelder er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ha fokus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individuelle og felles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 xml:space="preserve">l, samt rekruttering, ved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: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-Utvikle rideferdigheter</w:t>
      </w:r>
      <w:r>
        <w:rPr>
          <w:rFonts w:ascii="Cambria" w:cs="Cambria" w:hAnsi="Cambria" w:eastAsia="Cambria"/>
          <w:rtl w:val="0"/>
        </w:rPr>
        <w:t>.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-Tilby korte ridekurs og rideknappen for barn/unge/nybegynnere.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- 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>kte kompetanse om trening av hest og rytter.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Kunnskap om hestevelferd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- Kunnskap om rutiner ved stevnestart, planlegge, bygge lagf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da-DK"/>
        </w:rPr>
        <w:t xml:space="preserve">lelsen og </w:t>
      </w:r>
      <w:r>
        <w:rPr>
          <w:rFonts w:ascii="Cambria" w:cs="Cambria" w:hAnsi="Cambria" w:eastAsia="Cambria"/>
          <w:rtl w:val="0"/>
          <w:lang w:val="fr-FR"/>
        </w:rPr>
        <w:t>«</w:t>
      </w:r>
      <w:r>
        <w:rPr>
          <w:rFonts w:ascii="Cambria" w:cs="Cambria" w:hAnsi="Cambria" w:eastAsia="Cambria"/>
          <w:rtl w:val="0"/>
          <w:lang w:val="pt-PT"/>
        </w:rPr>
        <w:t>heia oss</w:t>
      </w:r>
      <w:r>
        <w:rPr>
          <w:rFonts w:ascii="Cambria" w:cs="Cambria" w:hAnsi="Cambria" w:eastAsia="Cambria"/>
          <w:rtl w:val="0"/>
          <w:lang w:val="it-IT"/>
        </w:rPr>
        <w:t>»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Skape et hyggelig og inkluderende milj</w:t>
      </w:r>
      <w:r>
        <w:rPr>
          <w:rFonts w:ascii="Cambria" w:cs="Cambria" w:hAnsi="Cambria" w:eastAsia="Cambria"/>
          <w:rtl w:val="0"/>
          <w:lang w:val="da-DK"/>
        </w:rPr>
        <w:t xml:space="preserve">ø </w:t>
      </w:r>
      <w:r>
        <w:rPr>
          <w:rFonts w:ascii="Cambria" w:cs="Cambria" w:hAnsi="Cambria" w:eastAsia="Cambria"/>
          <w:rtl w:val="0"/>
        </w:rPr>
        <w:t>der vi deler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kunnskap og s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ker etter mer</w:t>
      </w:r>
      <w:r>
        <w:rPr>
          <w:rFonts w:ascii="Cambria" w:cs="Cambria" w:hAnsi="Cambria" w:eastAsia="Cambria"/>
          <w:rtl w:val="0"/>
        </w:rPr>
        <w:t>.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ke </w:t>
      </w:r>
      <w:r>
        <w:rPr>
          <w:rFonts w:ascii="Cambria" w:cs="Cambria" w:hAnsi="Cambria" w:eastAsia="Cambria"/>
          <w:rtl w:val="0"/>
        </w:rPr>
        <w:t>«</w:t>
      </w:r>
      <w:r>
        <w:rPr>
          <w:rFonts w:ascii="Cambria" w:cs="Cambria" w:hAnsi="Cambria" w:eastAsia="Cambria"/>
          <w:rtl w:val="0"/>
        </w:rPr>
        <w:t>vi</w:t>
      </w:r>
      <w:r>
        <w:rPr>
          <w:rFonts w:ascii="Cambria" w:cs="Cambria" w:hAnsi="Cambria" w:eastAsia="Cambria"/>
          <w:rtl w:val="0"/>
        </w:rPr>
        <w:t xml:space="preserve">»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lelsen i klubben, oppfordre til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reise sammen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stevner, heie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hverandre. 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>ST har som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 xml:space="preserve">l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arrangere treningssamlinger innenfor alle grener som forberedelse til stevnesesongen som teorikvelder, og praksis via treninger.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Klubben skal avholde klubbtreninger jevnlig. For 20</w:t>
      </w:r>
      <w:r>
        <w:rPr>
          <w:rFonts w:ascii="Cambria" w:cs="Cambria" w:hAnsi="Cambria" w:eastAsia="Cambria"/>
          <w:rtl w:val="0"/>
        </w:rPr>
        <w:t>20</w:t>
      </w:r>
      <w:r>
        <w:rPr>
          <w:rFonts w:ascii="Cambria" w:cs="Cambria" w:hAnsi="Cambria" w:eastAsia="Cambria"/>
          <w:rtl w:val="0"/>
        </w:rPr>
        <w:t xml:space="preserve"> tilbys det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</w:rPr>
        <w:t>klubbtreninger innen sprang/dressur og kj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 xml:space="preserve">ring. </w:t>
      </w:r>
      <w:r>
        <w:rPr>
          <w:rFonts w:ascii="Cambria" w:cs="Cambria" w:hAnsi="Cambria" w:eastAsia="Cambria"/>
          <w:rtl w:val="0"/>
        </w:rPr>
        <w:t>K</w:t>
      </w:r>
      <w:r>
        <w:rPr>
          <w:rFonts w:ascii="Cambria" w:cs="Cambria" w:hAnsi="Cambria" w:eastAsia="Cambria"/>
          <w:rtl w:val="0"/>
        </w:rPr>
        <w:t>lubbtrener i dressur og sprang Elin G. Gransletten, Klubbtrener kj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  <w:lang w:val="en-US"/>
        </w:rPr>
        <w:t>ring: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e-DE"/>
        </w:rPr>
        <w:t>Heidi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Skybak.</w:t>
      </w:r>
      <w:r>
        <w:rPr>
          <w:rFonts w:ascii="Cambria" w:cs="Cambria" w:hAnsi="Cambria" w:eastAsia="Cambria"/>
          <w:rtl w:val="0"/>
        </w:rPr>
        <w:t xml:space="preserve">  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Treninger</w:t>
      </w:r>
      <w:r>
        <w:rPr>
          <w:rFonts w:ascii="Cambria" w:cs="Cambria" w:hAnsi="Cambria" w:eastAsia="Cambria"/>
          <w:rtl w:val="0"/>
        </w:rPr>
        <w:t xml:space="preserve"> med innleid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trenere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  <w:lang w:val="da-DK"/>
        </w:rPr>
        <w:t>kommer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 xml:space="preserve">i tillegg utover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da-DK"/>
        </w:rPr>
        <w:t>ret, s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ofte det lar seg gj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re. Marianne Sandbakken</w:t>
      </w:r>
      <w:r>
        <w:rPr>
          <w:rFonts w:ascii="Cambria" w:cs="Cambria" w:hAnsi="Cambria" w:eastAsia="Cambria"/>
          <w:rtl w:val="0"/>
        </w:rPr>
        <w:t xml:space="preserve"> (dressur),  Kristine Steine Sund ( kj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>ring), Tone Liab</w:t>
      </w:r>
      <w:r>
        <w:rPr>
          <w:rFonts w:ascii="Cambria" w:cs="Cambria" w:hAnsi="Cambria" w:eastAsia="Cambria"/>
          <w:rtl w:val="0"/>
        </w:rPr>
        <w:t xml:space="preserve">ø </w:t>
      </w:r>
      <w:r>
        <w:rPr>
          <w:rFonts w:ascii="Cambria" w:cs="Cambria" w:hAnsi="Cambria" w:eastAsia="Cambria"/>
          <w:rtl w:val="0"/>
        </w:rPr>
        <w:t xml:space="preserve">( sprang/felt) er de vi 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 xml:space="preserve">nsker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 xml:space="preserve">ha kontinuerlig fremover. </w:t>
      </w:r>
      <w:r>
        <w:rPr>
          <w:rFonts w:ascii="Cambria" w:cs="Cambria" w:hAnsi="Cambria" w:eastAsia="Cambria"/>
          <w:rtl w:val="0"/>
        </w:rPr>
        <w:t xml:space="preserve">Det skal jobbes i styret og aktivitetsutvalg med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innspill til andre aktuelle trenere, og styret skal s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rge for at instrukt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rene dekker behovet til</w:t>
      </w: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medlemmene, spesielt med tanke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vere i de h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>yere klassene.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Ø</w:t>
      </w:r>
      <w:r>
        <w:rPr>
          <w:rFonts w:ascii="Cambria" w:cs="Cambria" w:hAnsi="Cambria" w:eastAsia="Cambria"/>
          <w:rtl w:val="0"/>
        </w:rPr>
        <w:t>ST er avhengig av aktive ut</w:t>
      </w:r>
      <w:r>
        <w:rPr>
          <w:rFonts w:ascii="Cambria" w:cs="Cambria" w:hAnsi="Cambria" w:eastAsia="Cambria"/>
          <w:rtl w:val="0"/>
          <w:lang w:val="da-DK"/>
        </w:rPr>
        <w:t>ø</w:t>
      </w:r>
      <w:r>
        <w:rPr>
          <w:rFonts w:ascii="Cambria" w:cs="Cambria" w:hAnsi="Cambria" w:eastAsia="Cambria"/>
          <w:rtl w:val="0"/>
        </w:rPr>
        <w:t xml:space="preserve">vere som deltar for 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nok p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meldte til treninger.</w:t>
      </w:r>
      <w:r>
        <w:rPr>
          <w:rFonts w:ascii="Cambria" w:cs="Cambria" w:hAnsi="Cambria" w:eastAsia="Cambria"/>
          <w:rtl w:val="0"/>
        </w:rPr>
        <w:t> 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4.0 Sportslige m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l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 flest mulig aktive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 i sporten innenfor alle grenene. Sprang og dressur er grenene vi har flest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 i, men vi tar ogs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med kj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ring og feltritt i sportsplanen, da vi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nsker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favne om bredden medlemmene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vere i.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Vi har medlemmer med allsidig bruk av hestene, hvor flere deltar i flere grener.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Vi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nsker startende til Fjordhest, lyngshest NM og D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lahestmesterskapet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rlig, b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 lag og individuelt, men dette avhenger av hestene medlemmene har.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 har pr i dag f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yere niv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 over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 i grenene)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men vi har en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kning av antall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dette niv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et sammenlignet med 2018,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og vi h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gode trenere og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systematisk oppf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lging av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verne vil gi utvikling videre oppover i klassene.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Vi ser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flere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D-stevner 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enn i 2018, men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nsker fortsatt enda fler medlemmer til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rre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starte andre steder enn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hjemmebane hos 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 de neste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rene.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Etter hvert kan det bli spesielt satset innenfor grener, og kanskje vi f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til egne satsningsgrupper for grenene og egne grenkomiteer. Frem til da, jobber vi samlet mot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lene 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innenfor alle grenene samlet igjennom temakvelder og treninger.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 har satt opp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for de grenene vi har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vere i.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4.1 Dressur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Stille lag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til kretsens lagkonkurranse i dressur 2020,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inst et lag.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Minimum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ekvipasjer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start i LB.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pt-PT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Minimum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ekvipasjer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start i LA.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Minimum 5 ekvipasjer ute p</w:t>
      </w:r>
      <w:r>
        <w:rPr>
          <w:rFonts w:ascii="Cambria" w:cs="Cambria" w:hAnsi="Cambria" w:eastAsia="Cambria"/>
          <w:rtl w:val="0"/>
        </w:rPr>
        <w:t xml:space="preserve">å </w:t>
      </w:r>
      <w:r>
        <w:rPr>
          <w:rFonts w:ascii="Cambria" w:cs="Cambria" w:hAnsi="Cambria" w:eastAsia="Cambria"/>
          <w:rtl w:val="0"/>
        </w:rPr>
        <w:t>start i MC.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Minimum 1 ekvipasjer til start i MB.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Startende til HM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-Minst 1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ekvipasjer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D-stevner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Landstevne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c81"/>
          <w:u w:color="103c81"/>
          <w:rtl w:val="0"/>
          <w14:textFill>
            <w14:solidFill>
              <w14:srgbClr w14:val="103C81"/>
            </w14:solidFill>
          </w14:textFill>
        </w:rPr>
        <w:t>4.2 Sprang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-Minimum 7 ekvipasjer til start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80 cm.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Minimum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 ekvipasjer til start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over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80.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Minst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ekvipasjer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D-stevner.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Minst 1 lag til kretsens lagkonkurranse.</w:t>
      </w:r>
    </w:p>
    <w:p>
      <w:pPr>
        <w:pStyle w:val="paragraph"/>
        <w:numPr>
          <w:ilvl w:val="0"/>
          <w:numId w:val="6"/>
        </w:numPr>
        <w:spacing w:before="0" w:after="0"/>
      </w:pPr>
      <w:r>
        <w:rPr>
          <w:rFonts w:ascii="Cambria" w:cs="Cambria" w:hAnsi="Cambria" w:eastAsia="Cambria"/>
          <w:rtl w:val="0"/>
        </w:rPr>
        <w:t>Startende til KM individuelt.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4.3 Kj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da-DK"/>
          <w14:textFill>
            <w14:solidFill>
              <w14:srgbClr w14:val="103D82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ring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- 3 ekvipasjer i miniklasse DMP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ekvipasjer i start DMP L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ett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ekvipasje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i start 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Middels D, P eller DMP.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it-IT"/>
          <w14:textFill>
            <w14:solidFill>
              <w14:srgbClr w14:val="103D82"/>
            </w14:solidFill>
          </w14:textFill>
        </w:rPr>
        <w:t>4.4 Feltritt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- 3 ekvipasjer til start i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ttecup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F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gang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feltrittbane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Tynset travbane,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treninger og temakveld innenfor feltritt.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5.0 Klubbmesterskap sprang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,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:lang w:val="en-US"/>
          <w14:textFill>
            <w14:solidFill>
              <w14:srgbClr w14:val="103D82"/>
            </w14:solidFill>
          </w14:textFill>
        </w:rPr>
        <w:t xml:space="preserve"> dressur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 xml:space="preserve"> og kj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ring.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 avholder klubbmesterskap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sprang og dressur fortrinnsvis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ststevne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hvert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 Stevnet gir en mulighet for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tilbakemelding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individuell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loppn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else for sesongen.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For noen er dette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rets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siste stevne.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Klubbmesterskapet skal g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niv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 vi har flest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 i, og styret avgj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 niv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ene fra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til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Statuttene er vedtatt sist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 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 i 2018.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Statuttene kan endres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av styret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rlig. </w:t>
      </w:r>
    </w:p>
    <w:p>
      <w:pPr>
        <w:pStyle w:val="paragraph"/>
        <w:spacing w:before="0" w:after="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 klubbmesterskap kj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ring, avholdes det 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vi arrangerer kj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restevne, 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eller h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st.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Statuttene til klubbmesterskape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ligger ute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nettsiden til N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 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"https://www.nosthest.com/dokumenter"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https://www.nosthest.com/dokumenter</w:t>
      </w:r>
      <w:r>
        <w:rPr/>
        <w:fldChar w:fldCharType="end" w:fldLock="0"/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103d82"/>
          <w:u w:color="103d82"/>
          <w:rtl w:val="0"/>
          <w14:textFill>
            <w14:solidFill>
              <w14:srgbClr w14:val="103D82"/>
            </w14:solidFill>
          </w14:textFill>
        </w:rPr>
        <w:t>6.0 Rapportering/oppdatering av sportsplan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Ved sesongens slutt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 oktober/november) oppsummeres klubbens 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og resultater i de ulike grenene i styret. Individuelle vurderinger gjennomf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res etter ut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vernes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nske, og legges til grunn for ny individuell plan for neste sesong. Etter oppsummering og rapportering skal sportsansvarlig sammen med klubbtrenere komme med innspill til oppdatering av sportsplanen for neste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 Oppdatert versjon for neste sesong skal v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klar innen 15. februar av styret og sportsansvarlig.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rtl w:val="0"/>
        </w:rPr>
        <w:t> </w:t>
      </w:r>
    </w:p>
    <w:p>
      <w:pPr>
        <w:pStyle w:val="paragraph"/>
        <w:spacing w:before="0" w:after="0"/>
      </w:pP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Til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 deles det ut diplomer til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rets hest, rytter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medlem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og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rets framskritt.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Statutter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til denne k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ringen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ligger p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hjemmesiden: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"https://www.nosthest.com/dokumenter"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https://www.nosthest.com/dokumenter</w:t>
      </w:r>
      <w:r>
        <w:rPr/>
        <w:fldChar w:fldCharType="end" w:fldLock="0"/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og er ment til 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å ø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 interessen for stevnestart</w:t>
      </w:r>
      <w:r>
        <w:rPr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og aktivitet.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tl w:val="0"/>
      </w:rPr>
      <w:t>18</w:t>
    </w:r>
    <w:r>
      <w:rPr>
        <w:rtl w:val="0"/>
      </w:rPr>
      <w:t>.</w:t>
    </w:r>
    <w:r>
      <w:rPr>
        <w:rtl w:val="0"/>
      </w:rPr>
      <w:t>04</w:t>
    </w:r>
    <w:r>
      <w:rPr>
        <w:rtl w:val="0"/>
      </w:rPr>
      <w:t>.</w:t>
    </w:r>
    <w:r>
      <w:rPr>
        <w:rtl w:val="0"/>
      </w:rPr>
      <w:t>2020</w:t>
    </w:r>
    <w:r>
      <w:rPr>
        <w:rtl w:val="0"/>
        <w:lang w:val="da-DK"/>
      </w:rPr>
      <w:tab/>
      <w:t>kontakt@nordosterdalhestesportsklubb.no</w:t>
      <w:tab/>
      <w:t xml:space="preserve">Side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1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tl w:val="0"/>
      </w:rPr>
      <w:t xml:space="preserve"> av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NUMPAGES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1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-8255</wp:posOffset>
          </wp:positionH>
          <wp:positionV relativeFrom="page">
            <wp:posOffset>-101600</wp:posOffset>
          </wp:positionV>
          <wp:extent cx="7706360" cy="108896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360" cy="10889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853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573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293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013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733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453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173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5893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613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853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573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293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013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733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453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173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5893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613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Punkttegn"/>
  </w:abstractNum>
  <w:abstractNum w:abstractNumId="5">
    <w:multiLevelType w:val="hybridMultilevel"/>
    <w:styleLink w:val="Punkttegn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Brødtekst"/>
    <w:pPr>
      <w:keepNext w:val="0"/>
      <w:keepLines w:val="0"/>
      <w:pageBreakBefore w:val="0"/>
      <w:widowControl w:val="1"/>
      <w:pBdr>
        <w:top w:val="nil"/>
        <w:left w:val="nil"/>
        <w:bottom w:val="single" w:color="ddddd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28"/>
      <w:position w:val="0"/>
      <w:sz w:val="52"/>
      <w:szCs w:val="5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numbering" w:styleId="Punkttegn">
    <w:name w:val="Punkttegn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5f5f5f"/>
      <w:u w:val="single" w:color="5f5f5f"/>
      <w14:textFill>
        <w14:solidFill>
          <w14:srgbClr w14:val="5F5F5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-tema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